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2B1" w:rsidRPr="002A5C54" w:rsidRDefault="00E602B1" w:rsidP="00E602B1">
      <w:pPr>
        <w:jc w:val="center"/>
        <w:rPr>
          <w:b/>
          <w:lang w:eastAsia="en-US"/>
        </w:rPr>
      </w:pPr>
      <w:r w:rsidRPr="002A5C54">
        <w:rPr>
          <w:b/>
          <w:lang w:eastAsia="en-US"/>
        </w:rPr>
        <w:t xml:space="preserve">Протокол № </w:t>
      </w:r>
      <w:r w:rsidRPr="00E602B1">
        <w:rPr>
          <w:b/>
        </w:rPr>
        <w:t>013220000022400028</w:t>
      </w:r>
    </w:p>
    <w:p w:rsidR="00E602B1" w:rsidRPr="002E0B7C" w:rsidRDefault="00E602B1" w:rsidP="00E602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E0B7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предварительного отбора на право включения в реестр квалифицированных подрядных организаций, имеющих право принимать участие в аукционах, предметом которых является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о</w:t>
      </w:r>
      <w:r w:rsidRPr="009A2D8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 </w:t>
      </w:r>
      <w:r w:rsidRPr="002E0B7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(предварительный отбор №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237</w:t>
      </w:r>
      <w:r w:rsidRPr="002E0B7C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E602B1" w:rsidRPr="002A5C54" w:rsidRDefault="00E602B1" w:rsidP="00E602B1">
      <w:pPr>
        <w:jc w:val="center"/>
        <w:rPr>
          <w:b/>
          <w:lang w:eastAsia="en-US"/>
        </w:rPr>
      </w:pPr>
      <w:r w:rsidRPr="002E0B7C">
        <w:rPr>
          <w:b/>
          <w:lang w:eastAsia="en-US"/>
        </w:rPr>
        <w:t xml:space="preserve">Номер предварительного отбора: № </w:t>
      </w:r>
      <w:r w:rsidRPr="00E602B1">
        <w:rPr>
          <w:b/>
        </w:rPr>
        <w:t>013220000022400028</w:t>
      </w:r>
    </w:p>
    <w:p w:rsidR="00E602B1" w:rsidRPr="002E0B7C" w:rsidRDefault="00E602B1" w:rsidP="00E602B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602B1" w:rsidRPr="00716E43" w:rsidRDefault="00E602B1" w:rsidP="00E602B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4963"/>
      </w:tblGrid>
      <w:tr w:rsidR="00E602B1" w:rsidRPr="00DC1C4C" w:rsidTr="009D4BF3">
        <w:tc>
          <w:tcPr>
            <w:tcW w:w="5210" w:type="dxa"/>
            <w:shd w:val="clear" w:color="auto" w:fill="auto"/>
          </w:tcPr>
          <w:p w:rsidR="00E602B1" w:rsidRPr="00DC1C4C" w:rsidRDefault="00E602B1" w:rsidP="00E602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highlight w:val="yellow"/>
              </w:rPr>
            </w:pPr>
            <w:r w:rsidRPr="00DC1C4C">
              <w:rPr>
                <w:sz w:val="22"/>
                <w:szCs w:val="22"/>
              </w:rPr>
              <w:t xml:space="preserve">12 сентября 2024 года, 16:10 </w:t>
            </w:r>
          </w:p>
        </w:tc>
        <w:tc>
          <w:tcPr>
            <w:tcW w:w="4963" w:type="dxa"/>
            <w:shd w:val="clear" w:color="auto" w:fill="auto"/>
          </w:tcPr>
          <w:p w:rsidR="00E602B1" w:rsidRPr="00DC1C4C" w:rsidRDefault="00E602B1" w:rsidP="009D4BF3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г. Нижний Новгород</w:t>
            </w:r>
          </w:p>
        </w:tc>
      </w:tr>
    </w:tbl>
    <w:p w:rsidR="00E602B1" w:rsidRPr="00DC1C4C" w:rsidRDefault="00E602B1" w:rsidP="00E602B1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E602B1" w:rsidRPr="00DC1C4C" w:rsidRDefault="00E602B1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DC1C4C">
        <w:rPr>
          <w:sz w:val="22"/>
          <w:szCs w:val="22"/>
        </w:rPr>
        <w:t>Место проведения заседания: г. Нижний Новгород, Кремль, корпус 4</w:t>
      </w:r>
    </w:p>
    <w:p w:rsidR="00E602B1" w:rsidRPr="00DC1C4C" w:rsidRDefault="00E602B1" w:rsidP="00E602B1">
      <w:pPr>
        <w:spacing w:after="120"/>
        <w:jc w:val="both"/>
        <w:rPr>
          <w:b/>
          <w:sz w:val="22"/>
          <w:szCs w:val="22"/>
        </w:rPr>
      </w:pPr>
      <w:r w:rsidRPr="00DC1C4C">
        <w:rPr>
          <w:b/>
          <w:sz w:val="22"/>
          <w:szCs w:val="22"/>
        </w:rPr>
        <w:t>Присутствовали члены комиссии: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7135"/>
      </w:tblGrid>
      <w:tr w:rsidR="00F46D65" w:rsidRPr="00DC1C4C" w:rsidTr="00DC1C4C">
        <w:trPr>
          <w:trHeight w:val="1045"/>
        </w:trPr>
        <w:tc>
          <w:tcPr>
            <w:tcW w:w="2727" w:type="dxa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Винокурова</w:t>
            </w:r>
            <w:r w:rsidRPr="00DC1C4C">
              <w:rPr>
                <w:color w:val="000000"/>
                <w:sz w:val="22"/>
                <w:szCs w:val="22"/>
              </w:rPr>
              <w:br/>
              <w:t>Мария</w:t>
            </w:r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6" w:type="dxa"/>
            <w:gridSpan w:val="2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F46D65" w:rsidRPr="00DC1C4C" w:rsidTr="00F46D65">
        <w:trPr>
          <w:trHeight w:val="841"/>
        </w:trPr>
        <w:tc>
          <w:tcPr>
            <w:tcW w:w="2727" w:type="dxa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Зорина</w:t>
            </w:r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Надежда</w:t>
            </w:r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6" w:type="dxa"/>
            <w:gridSpan w:val="2"/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F46D65" w:rsidRPr="00DC1C4C" w:rsidTr="00F46D65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 xml:space="preserve">Изотова </w:t>
            </w:r>
            <w:r w:rsidRPr="00DC1C4C">
              <w:rPr>
                <w:color w:val="000000"/>
                <w:sz w:val="22"/>
                <w:szCs w:val="22"/>
              </w:rPr>
              <w:br/>
              <w:t>Елена</w:t>
            </w:r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46D65" w:rsidRPr="00DC1C4C" w:rsidTr="00DC1C4C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1C4C">
              <w:rPr>
                <w:color w:val="000000"/>
                <w:sz w:val="22"/>
                <w:szCs w:val="22"/>
              </w:rPr>
              <w:t>Калимуллина</w:t>
            </w:r>
            <w:proofErr w:type="spellEnd"/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1C4C">
              <w:rPr>
                <w:color w:val="000000"/>
                <w:sz w:val="22"/>
                <w:szCs w:val="22"/>
              </w:rPr>
              <w:t>Найля</w:t>
            </w:r>
            <w:proofErr w:type="spellEnd"/>
          </w:p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1C4C">
              <w:rPr>
                <w:color w:val="000000"/>
                <w:sz w:val="22"/>
                <w:szCs w:val="22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jc w:val="both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46D65" w:rsidRPr="00DC1C4C" w:rsidTr="00F46D65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 xml:space="preserve">Лопатина </w:t>
            </w:r>
            <w:r w:rsidRPr="00DC1C4C">
              <w:rPr>
                <w:sz w:val="22"/>
                <w:szCs w:val="22"/>
              </w:rPr>
              <w:br/>
              <w:t>Анна</w:t>
            </w:r>
          </w:p>
          <w:p w:rsidR="00F46D65" w:rsidRPr="00DC1C4C" w:rsidRDefault="00F46D65" w:rsidP="00DC1C4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D65" w:rsidRPr="00DC1C4C" w:rsidRDefault="00F46D65" w:rsidP="00DC1C4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 xml:space="preserve">В заседании приняли участие </w:t>
      </w:r>
      <w:r w:rsidR="00F46D65" w:rsidRPr="00DC1C4C">
        <w:rPr>
          <w:sz w:val="22"/>
          <w:szCs w:val="22"/>
        </w:rPr>
        <w:t>5</w:t>
      </w:r>
      <w:r w:rsidRPr="00DC1C4C">
        <w:rPr>
          <w:sz w:val="22"/>
          <w:szCs w:val="22"/>
        </w:rPr>
        <w:t xml:space="preserve"> членов комиссии из 10, что составляет </w:t>
      </w:r>
      <w:r w:rsidR="00BB6E11">
        <w:rPr>
          <w:sz w:val="22"/>
          <w:szCs w:val="22"/>
        </w:rPr>
        <w:t>не менее</w:t>
      </w:r>
      <w:r w:rsidRPr="00DC1C4C">
        <w:rPr>
          <w:sz w:val="22"/>
          <w:szCs w:val="22"/>
        </w:rPr>
        <w:t xml:space="preserve"> половины от общего числа утвержденных членов комиссии.</w:t>
      </w:r>
    </w:p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 и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области», утвержденным приказом министерства экономического развития и инвестиций Нижегородской области (далее -  Министерство) от 26.10.2021 № 130, комиссия правомочна осуществлять свои функции.</w:t>
      </w:r>
    </w:p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Представители участников предварительного отбора на заседании не присутствовали.</w:t>
      </w:r>
    </w:p>
    <w:p w:rsidR="00E602B1" w:rsidRPr="00DC1C4C" w:rsidRDefault="00E602B1" w:rsidP="00DC1C4C">
      <w:pPr>
        <w:suppressAutoHyphens/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E602B1" w:rsidRPr="00DC1C4C" w:rsidRDefault="00E602B1" w:rsidP="00DC1C4C">
      <w:pPr>
        <w:ind w:firstLine="709"/>
        <w:rPr>
          <w:b/>
          <w:sz w:val="22"/>
          <w:szCs w:val="22"/>
        </w:rPr>
      </w:pPr>
      <w:r w:rsidRPr="00DC1C4C">
        <w:rPr>
          <w:b/>
          <w:sz w:val="22"/>
          <w:szCs w:val="22"/>
        </w:rPr>
        <w:t>Повестка дня:</w:t>
      </w:r>
    </w:p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 xml:space="preserve">1. Рассмотрение заявок на участие в предварительном отборе подрядных организаций по извещению от 08.08.2024 № 013220000022400028 размещенному на сайте Единой информационной системы в сфере закупок </w:t>
      </w:r>
      <w:r w:rsidRPr="00DC1C4C">
        <w:rPr>
          <w:sz w:val="22"/>
          <w:szCs w:val="22"/>
          <w:u w:val="single"/>
        </w:rPr>
        <w:t>http://zakupki.gov.ru/</w:t>
      </w:r>
      <w:r w:rsidRPr="00DC1C4C">
        <w:rPr>
          <w:sz w:val="22"/>
          <w:szCs w:val="22"/>
        </w:rPr>
        <w:t xml:space="preserve"> и на сайте оператора электронной площадки </w:t>
      </w:r>
      <w:r w:rsidRPr="00DC1C4C">
        <w:rPr>
          <w:sz w:val="22"/>
          <w:szCs w:val="22"/>
          <w:u w:val="single"/>
        </w:rPr>
        <w:t>https://etpgpb.ru/.</w:t>
      </w:r>
    </w:p>
    <w:p w:rsidR="00E602B1" w:rsidRPr="00DC1C4C" w:rsidRDefault="00E602B1" w:rsidP="00DC1C4C">
      <w:pPr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2. Документация утверждена приказом министерства экономического развития и инвестиций Нижегородской области от 07.08.2024 № 117.</w:t>
      </w:r>
    </w:p>
    <w:p w:rsidR="00E602B1" w:rsidRPr="00DC1C4C" w:rsidRDefault="00F46D65" w:rsidP="00DC1C4C">
      <w:pPr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lastRenderedPageBreak/>
        <w:t>И</w:t>
      </w:r>
      <w:r w:rsidR="00E602B1" w:rsidRPr="00DC1C4C">
        <w:rPr>
          <w:color w:val="000000"/>
          <w:sz w:val="22"/>
          <w:szCs w:val="22"/>
        </w:rPr>
        <w:t>зменения в документацию</w:t>
      </w:r>
      <w:r w:rsidRPr="00DC1C4C">
        <w:rPr>
          <w:color w:val="000000"/>
          <w:sz w:val="22"/>
          <w:szCs w:val="22"/>
        </w:rPr>
        <w:t xml:space="preserve"> не вносились</w:t>
      </w:r>
      <w:r w:rsidR="00E602B1" w:rsidRPr="00DC1C4C">
        <w:rPr>
          <w:color w:val="000000"/>
          <w:sz w:val="22"/>
          <w:szCs w:val="22"/>
        </w:rPr>
        <w:t>.</w:t>
      </w:r>
    </w:p>
    <w:p w:rsidR="00E602B1" w:rsidRPr="00DC1C4C" w:rsidRDefault="00E602B1" w:rsidP="00DC1C4C">
      <w:pPr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46D65" w:rsidRPr="00DC1C4C">
        <w:rPr>
          <w:color w:val="000000"/>
          <w:sz w:val="22"/>
          <w:szCs w:val="22"/>
        </w:rPr>
        <w:t>30</w:t>
      </w:r>
      <w:r w:rsidRPr="00DC1C4C">
        <w:rPr>
          <w:color w:val="000000"/>
          <w:sz w:val="22"/>
          <w:szCs w:val="22"/>
        </w:rPr>
        <w:t>.0</w:t>
      </w:r>
      <w:r w:rsidR="00F46D65" w:rsidRPr="00DC1C4C">
        <w:rPr>
          <w:color w:val="000000"/>
          <w:sz w:val="22"/>
          <w:szCs w:val="22"/>
        </w:rPr>
        <w:t>8</w:t>
      </w:r>
      <w:r w:rsidRPr="00DC1C4C">
        <w:rPr>
          <w:color w:val="000000"/>
          <w:sz w:val="22"/>
          <w:szCs w:val="22"/>
        </w:rPr>
        <w:t>.2024 09:00.</w:t>
      </w:r>
    </w:p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3. По окончании установленного срока приема заявок на участие в предварительном отборе от оператора электронной площадки поступила 1 заявка от следующего участника предварительного отбора: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709"/>
        <w:gridCol w:w="1701"/>
        <w:gridCol w:w="2688"/>
        <w:gridCol w:w="2699"/>
        <w:gridCol w:w="1842"/>
      </w:tblGrid>
      <w:tr w:rsidR="00E602B1" w:rsidRPr="00DC1C4C" w:rsidTr="00DC1C4C">
        <w:trPr>
          <w:trHeight w:val="77"/>
          <w:jc w:val="center"/>
        </w:trPr>
        <w:tc>
          <w:tcPr>
            <w:tcW w:w="430" w:type="dxa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№</w:t>
            </w:r>
          </w:p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1701" w:type="dxa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Наименование (ИНН)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 /телефон/адрес электронной почты</w:t>
            </w:r>
          </w:p>
        </w:tc>
        <w:tc>
          <w:tcPr>
            <w:tcW w:w="1842" w:type="dxa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E602B1" w:rsidRPr="00DC1C4C" w:rsidTr="00DC1C4C">
        <w:trPr>
          <w:trHeight w:val="1360"/>
          <w:jc w:val="center"/>
        </w:trPr>
        <w:tc>
          <w:tcPr>
            <w:tcW w:w="430" w:type="dxa"/>
            <w:vAlign w:val="center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E602B1" w:rsidRPr="00DC1C4C" w:rsidRDefault="00DC1C4C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13.08.2024 08:37 (MSK+00:00)</w:t>
            </w:r>
          </w:p>
        </w:tc>
        <w:tc>
          <w:tcPr>
            <w:tcW w:w="2688" w:type="dxa"/>
            <w:shd w:val="clear" w:color="auto" w:fill="auto"/>
          </w:tcPr>
          <w:p w:rsidR="001D08E4" w:rsidRPr="00DC1C4C" w:rsidRDefault="001D08E4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 xml:space="preserve">ОБЩЕСТВО С ОГРАНИЧЕННОЙ ОТВЕТСТВЕННОСТЬЮ "ГЕНСТРОЙПРОЕКТ" </w:t>
            </w:r>
          </w:p>
          <w:p w:rsidR="001D08E4" w:rsidRPr="00DC1C4C" w:rsidRDefault="001D08E4" w:rsidP="00DC1C4C">
            <w:pPr>
              <w:jc w:val="center"/>
              <w:rPr>
                <w:sz w:val="22"/>
                <w:szCs w:val="22"/>
              </w:rPr>
            </w:pPr>
          </w:p>
          <w:p w:rsidR="00E602B1" w:rsidRPr="00DC1C4C" w:rsidRDefault="001D08E4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(ИНН 7017051221)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DC1C4C" w:rsidRPr="00DC1C4C" w:rsidRDefault="00DC1C4C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Российская Федерация, 634</w:t>
            </w:r>
            <w:r w:rsidR="00387444">
              <w:rPr>
                <w:sz w:val="22"/>
                <w:szCs w:val="22"/>
              </w:rPr>
              <w:t>028</w:t>
            </w:r>
            <w:r w:rsidRPr="00DC1C4C">
              <w:rPr>
                <w:sz w:val="22"/>
                <w:szCs w:val="22"/>
              </w:rPr>
              <w:t xml:space="preserve">, Томская </w:t>
            </w:r>
            <w:proofErr w:type="spellStart"/>
            <w:r w:rsidRPr="00DC1C4C">
              <w:rPr>
                <w:sz w:val="22"/>
                <w:szCs w:val="22"/>
              </w:rPr>
              <w:t>обл</w:t>
            </w:r>
            <w:proofErr w:type="spellEnd"/>
            <w:r w:rsidRPr="00DC1C4C">
              <w:rPr>
                <w:sz w:val="22"/>
                <w:szCs w:val="22"/>
              </w:rPr>
              <w:t xml:space="preserve">, </w:t>
            </w:r>
            <w:proofErr w:type="spellStart"/>
            <w:r w:rsidRPr="00DC1C4C">
              <w:rPr>
                <w:sz w:val="22"/>
                <w:szCs w:val="22"/>
              </w:rPr>
              <w:t>г</w:t>
            </w:r>
            <w:r w:rsidR="00387444">
              <w:rPr>
                <w:sz w:val="22"/>
                <w:szCs w:val="22"/>
              </w:rPr>
              <w:t>.о</w:t>
            </w:r>
            <w:proofErr w:type="spellEnd"/>
            <w:r w:rsidR="00387444">
              <w:rPr>
                <w:sz w:val="22"/>
                <w:szCs w:val="22"/>
              </w:rPr>
              <w:t>.</w:t>
            </w:r>
            <w:r w:rsidRPr="00DC1C4C">
              <w:rPr>
                <w:sz w:val="22"/>
                <w:szCs w:val="22"/>
              </w:rPr>
              <w:t xml:space="preserve"> Томск, </w:t>
            </w:r>
            <w:r w:rsidR="00387444">
              <w:rPr>
                <w:sz w:val="22"/>
                <w:szCs w:val="22"/>
              </w:rPr>
              <w:t>г. Томск, ул. Учебная, д.7/1, кв. 40, ком.1</w:t>
            </w:r>
            <w:r>
              <w:rPr>
                <w:sz w:val="22"/>
                <w:szCs w:val="22"/>
              </w:rPr>
              <w:t>/</w:t>
            </w:r>
          </w:p>
          <w:p w:rsidR="00DC1C4C" w:rsidRPr="00DC1C4C" w:rsidRDefault="00DC1C4C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79138299702</w:t>
            </w:r>
            <w:r>
              <w:rPr>
                <w:sz w:val="22"/>
                <w:szCs w:val="22"/>
              </w:rPr>
              <w:t>/</w:t>
            </w:r>
          </w:p>
          <w:p w:rsidR="00E602B1" w:rsidRPr="00DC1C4C" w:rsidRDefault="00DC1C4C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qwert578@yandex.ru</w:t>
            </w:r>
          </w:p>
        </w:tc>
        <w:tc>
          <w:tcPr>
            <w:tcW w:w="1842" w:type="dxa"/>
            <w:vAlign w:val="center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+</w:t>
            </w:r>
          </w:p>
        </w:tc>
      </w:tr>
    </w:tbl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4. Комиссией рассмотрена представленная заявка на соответствие установленным документацией о проведении предварительного отбора требованиям и полноту входящих в нее сведений и документов.</w:t>
      </w:r>
    </w:p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Результаты рассмотрения заявки, а также всех сведений и документов, входящих в состав заявки участника: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6124"/>
        <w:gridCol w:w="2409"/>
      </w:tblGrid>
      <w:tr w:rsidR="00E602B1" w:rsidRPr="00DC1C4C" w:rsidTr="00D462C8">
        <w:trPr>
          <w:trHeight w:val="957"/>
        </w:trPr>
        <w:tc>
          <w:tcPr>
            <w:tcW w:w="567" w:type="dxa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№</w:t>
            </w:r>
          </w:p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124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E602B1" w:rsidRPr="00DC1C4C" w:rsidTr="00D462C8">
        <w:trPr>
          <w:trHeight w:val="549"/>
        </w:trPr>
        <w:tc>
          <w:tcPr>
            <w:tcW w:w="567" w:type="dxa"/>
            <w:vAlign w:val="center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:rsidR="00E602B1" w:rsidRPr="00DC1C4C" w:rsidRDefault="001D08E4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ОБЩЕСТВО С ОГРАНИЧЕННОЙ ОТВЕТСТВЕННОСТЬЮ "ГЕНСТРОЙПРОЕКТ"</w:t>
            </w:r>
          </w:p>
        </w:tc>
        <w:tc>
          <w:tcPr>
            <w:tcW w:w="2409" w:type="dxa"/>
            <w:shd w:val="clear" w:color="auto" w:fill="auto"/>
          </w:tcPr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</w:p>
          <w:p w:rsidR="00E602B1" w:rsidRPr="00DC1C4C" w:rsidRDefault="00E602B1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Соответствует</w:t>
            </w:r>
          </w:p>
        </w:tc>
      </w:tr>
    </w:tbl>
    <w:p w:rsidR="00E602B1" w:rsidRPr="00DC1C4C" w:rsidRDefault="00E602B1" w:rsidP="00DC1C4C">
      <w:pPr>
        <w:ind w:firstLine="709"/>
        <w:jc w:val="both"/>
        <w:rPr>
          <w:sz w:val="22"/>
          <w:szCs w:val="22"/>
        </w:rPr>
      </w:pPr>
      <w:r w:rsidRPr="00DC1C4C">
        <w:rPr>
          <w:sz w:val="22"/>
          <w:szCs w:val="22"/>
        </w:rPr>
        <w:t>«За» - единогласно.</w:t>
      </w:r>
    </w:p>
    <w:p w:rsidR="00E602B1" w:rsidRPr="00DC1C4C" w:rsidRDefault="00E602B1" w:rsidP="00DC1C4C">
      <w:pPr>
        <w:spacing w:before="80" w:after="80"/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5. Комиссией по проведению предварительного отбора провед</w:t>
      </w:r>
      <w:r w:rsidR="0065455C">
        <w:rPr>
          <w:color w:val="000000"/>
          <w:sz w:val="22"/>
          <w:szCs w:val="22"/>
        </w:rPr>
        <w:t>ена проверка достоверности заявки</w:t>
      </w:r>
      <w:r w:rsidRPr="00DC1C4C">
        <w:rPr>
          <w:color w:val="000000"/>
          <w:sz w:val="22"/>
          <w:szCs w:val="22"/>
        </w:rPr>
        <w:t xml:space="preserve"> на участие в предварительном </w:t>
      </w:r>
      <w:r w:rsidR="0065455C">
        <w:rPr>
          <w:color w:val="000000"/>
          <w:sz w:val="22"/>
          <w:szCs w:val="22"/>
        </w:rPr>
        <w:t>отборе и входящих в ее</w:t>
      </w:r>
      <w:r w:rsidRPr="00DC1C4C">
        <w:rPr>
          <w:color w:val="000000"/>
          <w:sz w:val="22"/>
          <w:szCs w:val="22"/>
        </w:rPr>
        <w:t xml:space="preserve"> состав документов на предмет 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</w:t>
      </w:r>
      <w:r w:rsidR="0065455C">
        <w:rPr>
          <w:color w:val="000000"/>
          <w:sz w:val="22"/>
          <w:szCs w:val="22"/>
        </w:rPr>
        <w:t>ний, документов) в составе заявки</w:t>
      </w:r>
      <w:r w:rsidRPr="00DC1C4C">
        <w:rPr>
          <w:color w:val="000000"/>
          <w:sz w:val="22"/>
          <w:szCs w:val="22"/>
        </w:rPr>
        <w:t>.</w:t>
      </w:r>
    </w:p>
    <w:p w:rsidR="00E602B1" w:rsidRPr="00DC1C4C" w:rsidRDefault="00E602B1" w:rsidP="00DC1C4C">
      <w:pPr>
        <w:spacing w:before="80" w:after="80"/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Заявлений физических и(или) юридических лиц о недостоверности инфор</w:t>
      </w:r>
      <w:r w:rsidR="0065455C">
        <w:rPr>
          <w:color w:val="000000"/>
          <w:sz w:val="22"/>
          <w:szCs w:val="22"/>
        </w:rPr>
        <w:t>мации, представленной участником</w:t>
      </w:r>
      <w:bookmarkStart w:id="0" w:name="_GoBack"/>
      <w:bookmarkEnd w:id="0"/>
      <w:r w:rsidRPr="00DC1C4C">
        <w:rPr>
          <w:color w:val="000000"/>
          <w:sz w:val="22"/>
          <w:szCs w:val="22"/>
        </w:rPr>
        <w:t xml:space="preserve"> предварительного отбора в адрес комиссии по проведению предварительного отбора, не поступало.</w:t>
      </w:r>
    </w:p>
    <w:p w:rsidR="00E602B1" w:rsidRPr="00DC1C4C" w:rsidRDefault="00E602B1" w:rsidP="00DC1C4C">
      <w:pPr>
        <w:ind w:firstLine="709"/>
        <w:jc w:val="both"/>
        <w:rPr>
          <w:b/>
          <w:bCs/>
          <w:color w:val="000000"/>
          <w:sz w:val="22"/>
          <w:szCs w:val="22"/>
        </w:rPr>
      </w:pPr>
      <w:r w:rsidRPr="00DC1C4C">
        <w:rPr>
          <w:b/>
          <w:bCs/>
          <w:color w:val="000000"/>
          <w:sz w:val="22"/>
          <w:szCs w:val="22"/>
        </w:rPr>
        <w:t>Решение комиссии:</w:t>
      </w:r>
    </w:p>
    <w:p w:rsidR="00E602B1" w:rsidRPr="00DC1C4C" w:rsidRDefault="00E602B1" w:rsidP="00DC1C4C">
      <w:pPr>
        <w:spacing w:before="80" w:after="80"/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1. Признать предварительный отбор подрядны</w:t>
      </w:r>
      <w:r w:rsidR="00F46D65" w:rsidRPr="00DC1C4C">
        <w:rPr>
          <w:color w:val="000000"/>
          <w:sz w:val="22"/>
          <w:szCs w:val="22"/>
        </w:rPr>
        <w:t>х организаций по извещению от 08</w:t>
      </w:r>
      <w:r w:rsidRPr="00DC1C4C">
        <w:rPr>
          <w:color w:val="000000"/>
          <w:sz w:val="22"/>
          <w:szCs w:val="22"/>
        </w:rPr>
        <w:t>.0</w:t>
      </w:r>
      <w:r w:rsidR="00DC1C4C">
        <w:rPr>
          <w:color w:val="000000"/>
          <w:sz w:val="22"/>
          <w:szCs w:val="22"/>
        </w:rPr>
        <w:t>8</w:t>
      </w:r>
      <w:r w:rsidRPr="00DC1C4C">
        <w:rPr>
          <w:color w:val="000000"/>
          <w:sz w:val="22"/>
          <w:szCs w:val="22"/>
        </w:rPr>
        <w:t xml:space="preserve">.2024 № </w:t>
      </w:r>
      <w:r w:rsidR="00F46D65" w:rsidRPr="00DC1C4C">
        <w:rPr>
          <w:sz w:val="22"/>
          <w:szCs w:val="22"/>
        </w:rPr>
        <w:t>013220000022400028</w:t>
      </w:r>
      <w:r w:rsidRPr="00DC1C4C">
        <w:rPr>
          <w:color w:val="000000"/>
          <w:sz w:val="22"/>
          <w:szCs w:val="22"/>
        </w:rPr>
        <w:t xml:space="preserve"> несостоявшимся в соответствии с пунктом 45 Положения (подана единственная заявка).</w:t>
      </w:r>
    </w:p>
    <w:p w:rsidR="00E602B1" w:rsidRPr="00DC1C4C" w:rsidRDefault="00E602B1" w:rsidP="00DC1C4C">
      <w:pPr>
        <w:spacing w:before="80" w:after="80"/>
        <w:ind w:firstLine="709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2. Включить в реестр квалифицированных подрядных организаций участника предварительного отбора: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992"/>
        <w:gridCol w:w="6124"/>
        <w:gridCol w:w="2268"/>
      </w:tblGrid>
      <w:tr w:rsidR="00E602B1" w:rsidRPr="00DC1C4C" w:rsidTr="00DC1C4C">
        <w:trPr>
          <w:trHeight w:val="790"/>
        </w:trPr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№</w:t>
            </w:r>
          </w:p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602B1" w:rsidRPr="00DC1C4C" w:rsidRDefault="00E602B1" w:rsidP="00DC1C4C">
            <w:pPr>
              <w:jc w:val="center"/>
              <w:rPr>
                <w:b/>
                <w:sz w:val="22"/>
                <w:szCs w:val="22"/>
              </w:rPr>
            </w:pPr>
            <w:r w:rsidRPr="00DC1C4C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E602B1" w:rsidRPr="00DC1C4C" w:rsidTr="00DC1C4C">
        <w:trPr>
          <w:trHeight w:val="42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2B1" w:rsidRPr="00DC1C4C" w:rsidRDefault="00E602B1" w:rsidP="00DC1C4C">
            <w:pPr>
              <w:ind w:right="-10"/>
              <w:jc w:val="center"/>
              <w:rPr>
                <w:color w:val="000000"/>
                <w:sz w:val="22"/>
                <w:szCs w:val="22"/>
              </w:rPr>
            </w:pPr>
            <w:r w:rsidRPr="00DC1C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2B1" w:rsidRPr="00DC1C4C" w:rsidRDefault="00E602B1" w:rsidP="00DC1C4C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>1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B1" w:rsidRPr="00DC1C4C" w:rsidRDefault="00F46D65" w:rsidP="00DC1C4C">
            <w:pPr>
              <w:jc w:val="center"/>
              <w:rPr>
                <w:sz w:val="22"/>
                <w:szCs w:val="22"/>
              </w:rPr>
            </w:pPr>
            <w:r w:rsidRPr="00DC1C4C">
              <w:rPr>
                <w:sz w:val="22"/>
                <w:szCs w:val="22"/>
              </w:rPr>
              <w:t xml:space="preserve">ОБЩЕСТВО С ОГРАНИЧЕННОЙ ОТВЕТСТВЕННОСТЬЮ "ГЕНСТРОЙПРОЕКТ"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2B1" w:rsidRPr="00DC1C4C" w:rsidRDefault="00DD058E" w:rsidP="00DC1C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E602B1" w:rsidRPr="00DC1C4C">
              <w:rPr>
                <w:sz w:val="22"/>
                <w:szCs w:val="22"/>
              </w:rPr>
              <w:t> 000 000</w:t>
            </w:r>
          </w:p>
        </w:tc>
      </w:tr>
    </w:tbl>
    <w:p w:rsidR="00E602B1" w:rsidRPr="00DC1C4C" w:rsidRDefault="00E602B1" w:rsidP="00DC1C4C">
      <w:pPr>
        <w:spacing w:before="80" w:after="80"/>
        <w:jc w:val="both"/>
        <w:rPr>
          <w:color w:val="000000"/>
          <w:sz w:val="22"/>
          <w:szCs w:val="22"/>
        </w:rPr>
      </w:pPr>
      <w:r w:rsidRPr="00DC1C4C">
        <w:rPr>
          <w:color w:val="000000"/>
          <w:sz w:val="22"/>
          <w:szCs w:val="22"/>
        </w:rPr>
        <w:t>на основании рассмотрения заявки на участие в предварительном отборе и признании ее соответствующей требованиям, установленным документацией о проведении предварительного отбора, и соответствия самого участника предварительного отбора требованиям, установленным пунктом 23 Положения, а также результатов проведенной проверки на достоверность заявки на участие в предварительном отборе и входящих в ее состав документов на предмет объективности, достоверности, отсутствия противоречий.</w:t>
      </w:r>
    </w:p>
    <w:p w:rsidR="00F46D65" w:rsidRDefault="00F46D65" w:rsidP="00E602B1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  <w:sz w:val="22"/>
          <w:szCs w:val="22"/>
        </w:rPr>
      </w:pP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Настоящий протокол подлежит размещению и хранению в порядке и в сроки, установленные Положением.</w:t>
      </w: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46D65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F46D65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46D65" w:rsidRPr="000228C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46D65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Калимуллина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Найля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Ханняновна</w:t>
      </w:r>
      <w:proofErr w:type="spellEnd"/>
    </w:p>
    <w:p w:rsidR="00F46D65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F46D65" w:rsidRPr="00C872D4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Лопатина Анна Эдуардовна</w:t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DC2CA1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F46D65" w:rsidRPr="00C26D11" w:rsidRDefault="00F46D65" w:rsidP="00F46D65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>
        <w:rPr>
          <w:sz w:val="18"/>
          <w:szCs w:val="18"/>
        </w:rPr>
        <w:t>ротокола 13</w:t>
      </w:r>
      <w:r w:rsidRPr="00874A2B">
        <w:rPr>
          <w:sz w:val="18"/>
          <w:szCs w:val="18"/>
        </w:rPr>
        <w:t>.0</w:t>
      </w:r>
      <w:r>
        <w:rPr>
          <w:sz w:val="18"/>
          <w:szCs w:val="18"/>
        </w:rPr>
        <w:t>9</w:t>
      </w:r>
      <w:r w:rsidRPr="00874A2B">
        <w:rPr>
          <w:sz w:val="18"/>
          <w:szCs w:val="18"/>
        </w:rPr>
        <w:t>.2024</w:t>
      </w:r>
    </w:p>
    <w:p w:rsidR="00241CD6" w:rsidRDefault="00241CD6"/>
    <w:sectPr w:rsidR="00241CD6" w:rsidSect="00266E94">
      <w:footerReference w:type="even" r:id="rId6"/>
      <w:footerReference w:type="default" r:id="rId7"/>
      <w:pgSz w:w="11906" w:h="16838"/>
      <w:pgMar w:top="851" w:right="566" w:bottom="1134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E4B" w:rsidRDefault="00CF7E4B">
      <w:r>
        <w:separator/>
      </w:r>
    </w:p>
  </w:endnote>
  <w:endnote w:type="continuationSeparator" w:id="0">
    <w:p w:rsidR="00CF7E4B" w:rsidRDefault="00CF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9A7D99" w:rsidP="00C039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C63" w:rsidRDefault="00CF7E4B" w:rsidP="003C46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CF7E4B" w:rsidP="00C03923">
    <w:pPr>
      <w:pStyle w:val="a3"/>
      <w:framePr w:wrap="around" w:vAnchor="text" w:hAnchor="margin" w:xAlign="right" w:y="1"/>
      <w:rPr>
        <w:rStyle w:val="a5"/>
      </w:rPr>
    </w:pPr>
  </w:p>
  <w:p w:rsidR="00882C63" w:rsidRDefault="00CF7E4B" w:rsidP="003C46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E4B" w:rsidRDefault="00CF7E4B">
      <w:r>
        <w:separator/>
      </w:r>
    </w:p>
  </w:footnote>
  <w:footnote w:type="continuationSeparator" w:id="0">
    <w:p w:rsidR="00CF7E4B" w:rsidRDefault="00CF7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E0"/>
    <w:rsid w:val="001D08E4"/>
    <w:rsid w:val="00241CD6"/>
    <w:rsid w:val="00387444"/>
    <w:rsid w:val="005F7AA4"/>
    <w:rsid w:val="0065455C"/>
    <w:rsid w:val="008821E0"/>
    <w:rsid w:val="009A7D99"/>
    <w:rsid w:val="00BB6E11"/>
    <w:rsid w:val="00CF7E4B"/>
    <w:rsid w:val="00D462C8"/>
    <w:rsid w:val="00DC1C4C"/>
    <w:rsid w:val="00DD058E"/>
    <w:rsid w:val="00E602B1"/>
    <w:rsid w:val="00F4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4EA1-E724-4059-B949-2C1D7D1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02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02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02B1"/>
  </w:style>
  <w:style w:type="paragraph" w:customStyle="1" w:styleId="ConsPlusNormal">
    <w:name w:val="ConsPlusNormal"/>
    <w:link w:val="ConsPlusNormal0"/>
    <w:rsid w:val="00E60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02B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11</cp:revision>
  <dcterms:created xsi:type="dcterms:W3CDTF">2024-09-09T09:51:00Z</dcterms:created>
  <dcterms:modified xsi:type="dcterms:W3CDTF">2024-09-16T07:32:00Z</dcterms:modified>
</cp:coreProperties>
</file>